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5578"/>
      </w:tblGrid>
      <w:tr w:rsidR="007E417E" w:rsidRPr="00646044" w:rsidTr="007E417E">
        <w:tc>
          <w:tcPr>
            <w:tcW w:w="9288" w:type="dxa"/>
            <w:gridSpan w:val="2"/>
            <w:shd w:val="clear" w:color="auto" w:fill="FBD4B4" w:themeFill="accent6" w:themeFillTint="66"/>
          </w:tcPr>
          <w:p w:rsidR="007E417E" w:rsidRPr="00646044" w:rsidRDefault="007E417E" w:rsidP="00F451FA">
            <w:pPr>
              <w:spacing w:before="120"/>
              <w:rPr>
                <w:rStyle w:val="NzevChar"/>
                <w:rFonts w:ascii="Arial" w:eastAsiaTheme="minorHAnsi" w:hAnsi="Arial" w:cs="Arial"/>
                <w:b/>
                <w:color w:val="auto"/>
                <w:spacing w:val="0"/>
                <w:kern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46044">
              <w:rPr>
                <w:rFonts w:ascii="Arial" w:hAnsi="Arial" w:cs="Arial"/>
                <w:b/>
                <w:sz w:val="28"/>
                <w:szCs w:val="28"/>
              </w:rPr>
              <w:t>Návrh cíl</w:t>
            </w:r>
            <w:r w:rsidR="00F451FA">
              <w:rPr>
                <w:rFonts w:ascii="Arial" w:hAnsi="Arial" w:cs="Arial"/>
                <w:b/>
                <w:sz w:val="28"/>
                <w:szCs w:val="28"/>
              </w:rPr>
              <w:t>ů</w:t>
            </w:r>
            <w:r w:rsidRPr="00646044">
              <w:rPr>
                <w:rFonts w:ascii="Arial" w:hAnsi="Arial" w:cs="Arial"/>
                <w:b/>
                <w:sz w:val="28"/>
                <w:szCs w:val="28"/>
              </w:rPr>
              <w:t xml:space="preserve"> a opatření </w:t>
            </w:r>
          </w:p>
        </w:tc>
      </w:tr>
      <w:tr w:rsidR="007E417E" w:rsidRPr="00646044" w:rsidTr="007E417E">
        <w:tc>
          <w:tcPr>
            <w:tcW w:w="3710" w:type="dxa"/>
          </w:tcPr>
          <w:p w:rsidR="007E417E" w:rsidRPr="00646044" w:rsidRDefault="007E417E" w:rsidP="003B67B0">
            <w:pPr>
              <w:pStyle w:val="Nadpis2"/>
              <w:tabs>
                <w:tab w:val="left" w:pos="2410"/>
                <w:tab w:val="right" w:pos="9356"/>
              </w:tabs>
              <w:outlineLvl w:val="1"/>
              <w:rPr>
                <w:rStyle w:val="Nzev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460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Pracovní skupina</w:t>
            </w:r>
          </w:p>
        </w:tc>
        <w:tc>
          <w:tcPr>
            <w:tcW w:w="5578" w:type="dxa"/>
          </w:tcPr>
          <w:p w:rsidR="007E417E" w:rsidRPr="00646044" w:rsidRDefault="007E417E" w:rsidP="00F451FA">
            <w:pPr>
              <w:pStyle w:val="Nadpis3"/>
              <w:shd w:val="clear" w:color="auto" w:fill="FFFFFF"/>
              <w:spacing w:before="150" w:line="312" w:lineRule="atLeast"/>
              <w:outlineLvl w:val="2"/>
              <w:rPr>
                <w:rStyle w:val="Nzev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46044">
              <w:rPr>
                <w:rFonts w:ascii="Arial" w:hAnsi="Arial" w:cs="Arial"/>
                <w:b w:val="0"/>
                <w:color w:val="auto"/>
              </w:rPr>
              <w:t>„</w:t>
            </w:r>
            <w:r w:rsidR="00F451FA">
              <w:rPr>
                <w:rFonts w:ascii="Arial" w:hAnsi="Arial" w:cs="Arial"/>
                <w:b w:val="0"/>
                <w:color w:val="auto"/>
              </w:rPr>
              <w:t>Senioři</w:t>
            </w:r>
            <w:r w:rsidRPr="00646044">
              <w:rPr>
                <w:rFonts w:ascii="Arial" w:hAnsi="Arial" w:cs="Arial"/>
                <w:b w:val="0"/>
                <w:color w:val="auto"/>
              </w:rPr>
              <w:t>“</w:t>
            </w:r>
          </w:p>
        </w:tc>
      </w:tr>
      <w:tr w:rsidR="007E417E" w:rsidRPr="00646044" w:rsidTr="007E417E">
        <w:tc>
          <w:tcPr>
            <w:tcW w:w="3710" w:type="dxa"/>
          </w:tcPr>
          <w:p w:rsidR="007E417E" w:rsidRPr="00646044" w:rsidRDefault="007E417E" w:rsidP="003B67B0">
            <w:pPr>
              <w:pStyle w:val="Nadpis2"/>
              <w:tabs>
                <w:tab w:val="left" w:pos="2410"/>
                <w:tab w:val="right" w:pos="9356"/>
              </w:tabs>
              <w:outlineLvl w:val="1"/>
              <w:rPr>
                <w:rStyle w:val="Nzev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460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578" w:type="dxa"/>
          </w:tcPr>
          <w:p w:rsidR="007E417E" w:rsidRPr="00646044" w:rsidRDefault="007E417E" w:rsidP="00F451FA">
            <w:pPr>
              <w:pStyle w:val="Nadpis2"/>
              <w:tabs>
                <w:tab w:val="left" w:pos="2410"/>
                <w:tab w:val="right" w:pos="9356"/>
              </w:tabs>
              <w:outlineLvl w:val="1"/>
              <w:rPr>
                <w:rStyle w:val="Nzev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460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="00F451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6460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 6. 2016</w:t>
            </w:r>
          </w:p>
        </w:tc>
      </w:tr>
    </w:tbl>
    <w:p w:rsidR="007E417E" w:rsidRPr="00646044" w:rsidRDefault="007E417E" w:rsidP="004F5F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002"/>
      </w:tblGrid>
      <w:tr w:rsidR="00CD2B0D" w:rsidRPr="00646044" w:rsidTr="003B67B0">
        <w:tc>
          <w:tcPr>
            <w:tcW w:w="2286" w:type="dxa"/>
            <w:shd w:val="clear" w:color="auto" w:fill="A6A6A6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Název cíle:</w:t>
            </w:r>
          </w:p>
        </w:tc>
        <w:tc>
          <w:tcPr>
            <w:tcW w:w="7002" w:type="dxa"/>
            <w:shd w:val="clear" w:color="auto" w:fill="A6A6A6"/>
          </w:tcPr>
          <w:p w:rsidR="00CD2B0D" w:rsidRPr="00646044" w:rsidRDefault="00CD2B0D" w:rsidP="00F451F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</w:rPr>
              <w:t xml:space="preserve">Podpora </w:t>
            </w:r>
            <w:r w:rsidR="00CA4D99">
              <w:rPr>
                <w:rFonts w:ascii="Arial" w:hAnsi="Arial" w:cs="Arial"/>
              </w:rPr>
              <w:t>rodinné péče a zajištění dostatečné kvality</w:t>
            </w:r>
            <w:r w:rsidR="00F451FA">
              <w:rPr>
                <w:rFonts w:ascii="Arial" w:hAnsi="Arial" w:cs="Arial"/>
              </w:rPr>
              <w:t xml:space="preserve"> a</w:t>
            </w:r>
            <w:r w:rsidR="00CA4D99">
              <w:rPr>
                <w:rFonts w:ascii="Arial" w:hAnsi="Arial" w:cs="Arial"/>
              </w:rPr>
              <w:t xml:space="preserve"> kapacity terénních, ambulantních i dalších podpůrných služeb </w:t>
            </w:r>
          </w:p>
        </w:tc>
      </w:tr>
      <w:tr w:rsidR="00CD2B0D" w:rsidRPr="00646044" w:rsidTr="003B67B0">
        <w:tc>
          <w:tcPr>
            <w:tcW w:w="2286" w:type="dxa"/>
            <w:tcBorders>
              <w:bottom w:val="single" w:sz="4" w:space="0" w:color="auto"/>
            </w:tcBorders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Krátký popis cíle: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 w:rsidRPr="00646044">
              <w:rPr>
                <w:rFonts w:ascii="Arial" w:hAnsi="Arial" w:cs="Arial"/>
                <w:i/>
              </w:rPr>
              <w:t>Stručně – 2 až 3 věty.</w:t>
            </w:r>
          </w:p>
        </w:tc>
      </w:tr>
      <w:tr w:rsidR="00CD2B0D" w:rsidRPr="00646044" w:rsidTr="003B67B0">
        <w:tc>
          <w:tcPr>
            <w:tcW w:w="2286" w:type="dxa"/>
            <w:shd w:val="clear" w:color="auto" w:fill="C0C0C0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Opatření, která vedou k naplnění cíle:</w:t>
            </w:r>
          </w:p>
        </w:tc>
        <w:tc>
          <w:tcPr>
            <w:tcW w:w="7002" w:type="dxa"/>
            <w:shd w:val="clear" w:color="auto" w:fill="C0C0C0"/>
          </w:tcPr>
          <w:p w:rsidR="00CD2B0D" w:rsidRPr="00646044" w:rsidRDefault="00CD2B0D" w:rsidP="00CD2B0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 xml:space="preserve">Podpora </w:t>
            </w:r>
            <w:r w:rsidR="00CA4D99">
              <w:rPr>
                <w:rFonts w:ascii="Arial" w:hAnsi="Arial" w:cs="Arial"/>
              </w:rPr>
              <w:t>pečujících rodinných příslušníků, především zvýšení kapacity odlehčovací služeb, osobní asistence, podpora pečovatelské služby</w:t>
            </w:r>
          </w:p>
          <w:p w:rsidR="00CD2B0D" w:rsidRPr="00CA4D99" w:rsidRDefault="00CA4D99" w:rsidP="00CD2B0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</w:rPr>
            </w:pPr>
            <w:r w:rsidRPr="00CA4D99">
              <w:rPr>
                <w:rFonts w:ascii="Arial" w:hAnsi="Arial" w:cs="Arial"/>
              </w:rPr>
              <w:t xml:space="preserve">Rozšíření kapacity </w:t>
            </w:r>
            <w:r w:rsidR="00F451FA">
              <w:rPr>
                <w:rFonts w:ascii="Arial" w:hAnsi="Arial" w:cs="Arial"/>
              </w:rPr>
              <w:t xml:space="preserve">sociální </w:t>
            </w:r>
            <w:r w:rsidRPr="00CA4D99">
              <w:rPr>
                <w:rFonts w:ascii="Arial" w:hAnsi="Arial" w:cs="Arial"/>
              </w:rPr>
              <w:t>služby denní stacionář (resp. vznik nového stacionáře)</w:t>
            </w:r>
          </w:p>
        </w:tc>
      </w:tr>
    </w:tbl>
    <w:p w:rsidR="00CD2B0D" w:rsidRDefault="00CD2B0D" w:rsidP="00CD2B0D">
      <w:pPr>
        <w:spacing w:before="120"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08"/>
      </w:tblGrid>
      <w:tr w:rsidR="00CD2B0D" w:rsidRPr="00646044" w:rsidTr="003B67B0">
        <w:tc>
          <w:tcPr>
            <w:tcW w:w="2280" w:type="dxa"/>
            <w:shd w:val="clear" w:color="auto" w:fill="C0C0C0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Název opatření:</w:t>
            </w:r>
          </w:p>
        </w:tc>
        <w:tc>
          <w:tcPr>
            <w:tcW w:w="7008" w:type="dxa"/>
            <w:shd w:val="clear" w:color="auto" w:fill="C0C0C0"/>
          </w:tcPr>
          <w:p w:rsidR="00CD2B0D" w:rsidRPr="00646044" w:rsidRDefault="00CD2B0D" w:rsidP="003B67B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XXX</w:t>
            </w: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Hlavní přínos opatření</w:t>
            </w:r>
          </w:p>
        </w:tc>
        <w:tc>
          <w:tcPr>
            <w:tcW w:w="7008" w:type="dxa"/>
          </w:tcPr>
          <w:p w:rsidR="00CD2B0D" w:rsidRPr="00646044" w:rsidRDefault="00CD2B0D" w:rsidP="00CD2B0D">
            <w:pPr>
              <w:pStyle w:val="Odstavecseseznamem"/>
              <w:numPr>
                <w:ilvl w:val="0"/>
                <w:numId w:val="6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>Stručně v bodech, v odrážkách</w:t>
            </w: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 xml:space="preserve">Dílčí aktivity </w:t>
            </w:r>
            <w:r w:rsidRPr="00646044">
              <w:rPr>
                <w:rFonts w:ascii="Arial" w:hAnsi="Arial" w:cs="Arial"/>
                <w:b/>
              </w:rPr>
              <w:br/>
              <w:t xml:space="preserve">a předpokládané. </w:t>
            </w:r>
          </w:p>
        </w:tc>
        <w:tc>
          <w:tcPr>
            <w:tcW w:w="7008" w:type="dxa"/>
          </w:tcPr>
          <w:p w:rsidR="00CD2B0D" w:rsidRPr="00646044" w:rsidRDefault="00CD2B0D" w:rsidP="00CD2B0D">
            <w:pPr>
              <w:pStyle w:val="boddohody"/>
              <w:numPr>
                <w:ilvl w:val="0"/>
                <w:numId w:val="6"/>
              </w:numPr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044">
              <w:rPr>
                <w:rFonts w:ascii="Arial" w:hAnsi="Arial" w:cs="Arial"/>
                <w:sz w:val="22"/>
                <w:szCs w:val="22"/>
              </w:rPr>
              <w:t>Jen konkrétní aktivity, v odrážkách</w:t>
            </w:r>
          </w:p>
          <w:p w:rsidR="00CD2B0D" w:rsidRPr="00646044" w:rsidRDefault="00CD2B0D" w:rsidP="003B67B0">
            <w:pPr>
              <w:pStyle w:val="boddohody"/>
              <w:spacing w:before="12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Termíny realizace</w:t>
            </w:r>
          </w:p>
        </w:tc>
        <w:tc>
          <w:tcPr>
            <w:tcW w:w="7008" w:type="dxa"/>
          </w:tcPr>
          <w:p w:rsidR="00CD2B0D" w:rsidRPr="00646044" w:rsidRDefault="00CD2B0D" w:rsidP="003B67B0">
            <w:pPr>
              <w:pStyle w:val="boddohody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6044">
              <w:rPr>
                <w:rFonts w:ascii="Arial" w:hAnsi="Arial" w:cs="Arial"/>
                <w:i/>
                <w:sz w:val="22"/>
                <w:szCs w:val="22"/>
              </w:rPr>
              <w:t xml:space="preserve">Termín realizace – pokud je jiný než trvání KP, jinak </w:t>
            </w:r>
          </w:p>
          <w:p w:rsidR="00CD2B0D" w:rsidRPr="00646044" w:rsidRDefault="00CD2B0D" w:rsidP="003B67B0">
            <w:pPr>
              <w:pStyle w:val="boddohody"/>
              <w:numPr>
                <w:ilvl w:val="0"/>
                <w:numId w:val="2"/>
              </w:numPr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044">
              <w:rPr>
                <w:rFonts w:ascii="Arial" w:hAnsi="Arial" w:cs="Arial"/>
                <w:i/>
                <w:sz w:val="22"/>
                <w:szCs w:val="22"/>
              </w:rPr>
              <w:t>po celou dobu platnosti komunitního plánu</w:t>
            </w: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Předpokládaná výše finančních nákladů na realizaci opatření:</w:t>
            </w:r>
          </w:p>
        </w:tc>
        <w:tc>
          <w:tcPr>
            <w:tcW w:w="7008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 xml:space="preserve">Kč/rok </w:t>
            </w: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Předpokládané finanční zdroje:</w:t>
            </w:r>
          </w:p>
        </w:tc>
        <w:tc>
          <w:tcPr>
            <w:tcW w:w="7008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>Fondy EU, MSK, SMO a další</w:t>
            </w:r>
          </w:p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Realizátoři a partneři k zajištění opatření:</w:t>
            </w:r>
          </w:p>
        </w:tc>
        <w:tc>
          <w:tcPr>
            <w:tcW w:w="7008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CD2B0D" w:rsidRPr="00646044" w:rsidTr="003B67B0">
        <w:tc>
          <w:tcPr>
            <w:tcW w:w="2280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Předpokládané výstupy:</w:t>
            </w:r>
          </w:p>
        </w:tc>
        <w:tc>
          <w:tcPr>
            <w:tcW w:w="7008" w:type="dxa"/>
          </w:tcPr>
          <w:p w:rsidR="00CD2B0D" w:rsidRPr="00646044" w:rsidRDefault="00CD2B0D" w:rsidP="003B67B0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 w:rsidRPr="00646044">
              <w:rPr>
                <w:rFonts w:ascii="Arial" w:hAnsi="Arial" w:cs="Arial"/>
                <w:i/>
              </w:rPr>
              <w:t xml:space="preserve">- skupina si sama pojmenuje výstupy / rok </w:t>
            </w:r>
          </w:p>
        </w:tc>
      </w:tr>
    </w:tbl>
    <w:p w:rsidR="00646044" w:rsidRDefault="00646044" w:rsidP="007E417E">
      <w:pPr>
        <w:rPr>
          <w:rFonts w:ascii="Arial" w:hAnsi="Arial" w:cs="Arial"/>
        </w:rPr>
      </w:pPr>
    </w:p>
    <w:p w:rsidR="00F451FA" w:rsidRDefault="00F451FA" w:rsidP="007E417E">
      <w:pPr>
        <w:rPr>
          <w:rFonts w:ascii="Arial" w:hAnsi="Arial" w:cs="Arial"/>
        </w:rPr>
      </w:pPr>
    </w:p>
    <w:p w:rsidR="00F451FA" w:rsidRDefault="00F451FA" w:rsidP="007E417E">
      <w:pPr>
        <w:rPr>
          <w:rFonts w:ascii="Arial" w:hAnsi="Arial" w:cs="Arial"/>
        </w:rPr>
      </w:pPr>
    </w:p>
    <w:p w:rsidR="00F451FA" w:rsidRDefault="00F451FA" w:rsidP="007E41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002"/>
      </w:tblGrid>
      <w:tr w:rsidR="00CA4D99" w:rsidRPr="00646044" w:rsidTr="003B67B0">
        <w:tc>
          <w:tcPr>
            <w:tcW w:w="2286" w:type="dxa"/>
            <w:shd w:val="clear" w:color="auto" w:fill="A6A6A6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lastRenderedPageBreak/>
              <w:t>Název cíle:</w:t>
            </w:r>
          </w:p>
        </w:tc>
        <w:tc>
          <w:tcPr>
            <w:tcW w:w="7002" w:type="dxa"/>
            <w:shd w:val="clear" w:color="auto" w:fill="A6A6A6"/>
          </w:tcPr>
          <w:p w:rsidR="00CA4D99" w:rsidRPr="00646044" w:rsidRDefault="00F451FA" w:rsidP="003B67B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Zvyšování kapacity péče o seniory v pobytových službách</w:t>
            </w:r>
          </w:p>
        </w:tc>
      </w:tr>
      <w:tr w:rsidR="00CA4D99" w:rsidRPr="00646044" w:rsidTr="003B67B0">
        <w:tc>
          <w:tcPr>
            <w:tcW w:w="2286" w:type="dxa"/>
            <w:tcBorders>
              <w:bottom w:val="single" w:sz="4" w:space="0" w:color="auto"/>
            </w:tcBorders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Krátký popis cíle: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 w:rsidRPr="00646044">
              <w:rPr>
                <w:rFonts w:ascii="Arial" w:hAnsi="Arial" w:cs="Arial"/>
                <w:i/>
              </w:rPr>
              <w:t>Stručně – 2 až 3 věty.</w:t>
            </w:r>
          </w:p>
        </w:tc>
      </w:tr>
      <w:tr w:rsidR="00CA4D99" w:rsidRPr="00646044" w:rsidTr="003B67B0">
        <w:tc>
          <w:tcPr>
            <w:tcW w:w="2286" w:type="dxa"/>
            <w:shd w:val="clear" w:color="auto" w:fill="C0C0C0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Opatření, která vedou k naplnění cíle:</w:t>
            </w:r>
          </w:p>
        </w:tc>
        <w:tc>
          <w:tcPr>
            <w:tcW w:w="7002" w:type="dxa"/>
            <w:shd w:val="clear" w:color="auto" w:fill="C0C0C0"/>
          </w:tcPr>
          <w:p w:rsidR="00F451FA" w:rsidRDefault="00F451FA" w:rsidP="003B67B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Zvýšení kapacity domova se zvláštním režimem a podpora vzniku domova se zvláštním režimem pro specifické uživatele v seniorském věku</w:t>
            </w:r>
          </w:p>
          <w:p w:rsidR="00F451FA" w:rsidRDefault="00F451FA" w:rsidP="003B67B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Zvýšení kapacity v domovech pro seniory</w:t>
            </w:r>
          </w:p>
          <w:p w:rsidR="00F451FA" w:rsidRDefault="00F451FA" w:rsidP="003B67B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služeb pro nízkopříjmové skupiny seniorů</w:t>
            </w:r>
          </w:p>
          <w:p w:rsidR="00CA4D99" w:rsidRPr="00CA4D99" w:rsidRDefault="00F451FA" w:rsidP="00F451F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a rozvoj spolupráce se sektorem zdravotnictví</w:t>
            </w:r>
          </w:p>
        </w:tc>
      </w:tr>
    </w:tbl>
    <w:p w:rsidR="00CA4D99" w:rsidRDefault="00CA4D99" w:rsidP="00CA4D99">
      <w:pPr>
        <w:spacing w:before="120"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08"/>
      </w:tblGrid>
      <w:tr w:rsidR="00CA4D99" w:rsidRPr="00646044" w:rsidTr="003B67B0">
        <w:tc>
          <w:tcPr>
            <w:tcW w:w="2280" w:type="dxa"/>
            <w:shd w:val="clear" w:color="auto" w:fill="C0C0C0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Název opatření:</w:t>
            </w:r>
          </w:p>
        </w:tc>
        <w:tc>
          <w:tcPr>
            <w:tcW w:w="7008" w:type="dxa"/>
            <w:shd w:val="clear" w:color="auto" w:fill="C0C0C0"/>
          </w:tcPr>
          <w:p w:rsidR="00CA4D99" w:rsidRPr="00646044" w:rsidRDefault="00CA4D99" w:rsidP="003B67B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XXX</w:t>
            </w: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Hlavní přínos opatření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pStyle w:val="Odstavecseseznamem"/>
              <w:numPr>
                <w:ilvl w:val="0"/>
                <w:numId w:val="6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>Stručně v bodech, v odrážkách</w:t>
            </w: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 xml:space="preserve">Dílčí aktivity </w:t>
            </w:r>
            <w:r w:rsidRPr="00646044">
              <w:rPr>
                <w:rFonts w:ascii="Arial" w:hAnsi="Arial" w:cs="Arial"/>
                <w:b/>
              </w:rPr>
              <w:br/>
              <w:t xml:space="preserve">a předpokládané. 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pStyle w:val="boddohody"/>
              <w:numPr>
                <w:ilvl w:val="0"/>
                <w:numId w:val="6"/>
              </w:numPr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044">
              <w:rPr>
                <w:rFonts w:ascii="Arial" w:hAnsi="Arial" w:cs="Arial"/>
                <w:sz w:val="22"/>
                <w:szCs w:val="22"/>
              </w:rPr>
              <w:t>Jen konkrétní aktivity, v odrážkách</w:t>
            </w:r>
          </w:p>
          <w:p w:rsidR="00CA4D99" w:rsidRPr="00646044" w:rsidRDefault="00CA4D99" w:rsidP="003B67B0">
            <w:pPr>
              <w:pStyle w:val="boddohody"/>
              <w:spacing w:before="12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Termíny realizace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pStyle w:val="boddohody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6044">
              <w:rPr>
                <w:rFonts w:ascii="Arial" w:hAnsi="Arial" w:cs="Arial"/>
                <w:i/>
                <w:sz w:val="22"/>
                <w:szCs w:val="22"/>
              </w:rPr>
              <w:t xml:space="preserve">Termín realizace – pokud je jiný než trvání KP, jinak </w:t>
            </w:r>
          </w:p>
          <w:p w:rsidR="00CA4D99" w:rsidRPr="00646044" w:rsidRDefault="00CA4D99" w:rsidP="003B67B0">
            <w:pPr>
              <w:pStyle w:val="boddohody"/>
              <w:numPr>
                <w:ilvl w:val="0"/>
                <w:numId w:val="2"/>
              </w:numPr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044">
              <w:rPr>
                <w:rFonts w:ascii="Arial" w:hAnsi="Arial" w:cs="Arial"/>
                <w:i/>
                <w:sz w:val="22"/>
                <w:szCs w:val="22"/>
              </w:rPr>
              <w:t>po celou dobu platnosti komunitního plánu</w:t>
            </w: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Předpokládaná výše finančních nákladů na realizaci opatření: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 xml:space="preserve">Kč/rok </w:t>
            </w: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Předpokládané finanční zdroje: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646044">
              <w:rPr>
                <w:rFonts w:ascii="Arial" w:hAnsi="Arial" w:cs="Arial"/>
              </w:rPr>
              <w:t>Fondy EU, MSK, SMO a další</w:t>
            </w:r>
          </w:p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Realizátoři a partneři k zajištění opatření: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CA4D99" w:rsidRPr="00646044" w:rsidTr="003B67B0">
        <w:tc>
          <w:tcPr>
            <w:tcW w:w="2280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46044">
              <w:rPr>
                <w:rFonts w:ascii="Arial" w:hAnsi="Arial" w:cs="Arial"/>
                <w:b/>
              </w:rPr>
              <w:t>Předpokládané výstupy:</w:t>
            </w:r>
          </w:p>
        </w:tc>
        <w:tc>
          <w:tcPr>
            <w:tcW w:w="7008" w:type="dxa"/>
          </w:tcPr>
          <w:p w:rsidR="00CA4D99" w:rsidRPr="00646044" w:rsidRDefault="00CA4D99" w:rsidP="003B67B0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 w:rsidRPr="00646044">
              <w:rPr>
                <w:rFonts w:ascii="Arial" w:hAnsi="Arial" w:cs="Arial"/>
                <w:i/>
              </w:rPr>
              <w:t xml:space="preserve">- skupina si sama pojmenuje výstupy / rok </w:t>
            </w:r>
          </w:p>
        </w:tc>
      </w:tr>
    </w:tbl>
    <w:p w:rsidR="00CA4D99" w:rsidRDefault="00CA4D99" w:rsidP="00CA4D99">
      <w:pPr>
        <w:rPr>
          <w:rFonts w:ascii="Arial" w:hAnsi="Arial" w:cs="Arial"/>
        </w:rPr>
      </w:pPr>
    </w:p>
    <w:p w:rsidR="00CA4D99" w:rsidRDefault="00CA4D99" w:rsidP="007E417E">
      <w:pPr>
        <w:rPr>
          <w:rFonts w:ascii="Arial" w:hAnsi="Arial" w:cs="Arial"/>
        </w:rPr>
      </w:pPr>
    </w:p>
    <w:p w:rsidR="00F451FA" w:rsidRDefault="00CD2B0D" w:rsidP="00646044">
      <w:pPr>
        <w:rPr>
          <w:rFonts w:ascii="Arial" w:hAnsi="Arial" w:cs="Arial"/>
        </w:rPr>
      </w:pPr>
      <w:r w:rsidRPr="00646044">
        <w:rPr>
          <w:rFonts w:ascii="Arial" w:hAnsi="Arial" w:cs="Arial"/>
        </w:rPr>
        <w:t>Do Cíl</w:t>
      </w:r>
      <w:r w:rsidR="00646044">
        <w:rPr>
          <w:rFonts w:ascii="Arial" w:hAnsi="Arial" w:cs="Arial"/>
        </w:rPr>
        <w:t>ů</w:t>
      </w:r>
      <w:r w:rsidRPr="00646044">
        <w:rPr>
          <w:rFonts w:ascii="Arial" w:hAnsi="Arial" w:cs="Arial"/>
        </w:rPr>
        <w:t xml:space="preserve"> KS se přesouv</w:t>
      </w:r>
      <w:r w:rsidR="00F451FA">
        <w:rPr>
          <w:rFonts w:ascii="Arial" w:hAnsi="Arial" w:cs="Arial"/>
        </w:rPr>
        <w:t>ají:</w:t>
      </w:r>
    </w:p>
    <w:p w:rsidR="00F451FA" w:rsidRDefault="00F451FA" w:rsidP="00F451F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F451FA">
        <w:rPr>
          <w:rFonts w:ascii="Arial" w:hAnsi="Arial" w:cs="Arial"/>
        </w:rPr>
        <w:t>Víceleté financování – finanční stabilita</w:t>
      </w:r>
      <w:r>
        <w:rPr>
          <w:rFonts w:ascii="Arial" w:hAnsi="Arial" w:cs="Arial"/>
        </w:rPr>
        <w:t xml:space="preserve"> (využití dotační podpory města, hledání nových zdrojů financování)</w:t>
      </w:r>
    </w:p>
    <w:p w:rsidR="00C74B62" w:rsidRDefault="00F451FA" w:rsidP="00F451F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Rozvoj vzdělávacího </w:t>
      </w:r>
      <w:r w:rsidR="00C74B62">
        <w:rPr>
          <w:rFonts w:ascii="Arial" w:hAnsi="Arial" w:cs="Arial"/>
        </w:rPr>
        <w:t xml:space="preserve">a kvalifikačního </w:t>
      </w:r>
      <w:r>
        <w:rPr>
          <w:rFonts w:ascii="Arial" w:hAnsi="Arial" w:cs="Arial"/>
        </w:rPr>
        <w:t xml:space="preserve">systému </w:t>
      </w:r>
      <w:r w:rsidR="00C74B6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zaměstnanc</w:t>
      </w:r>
      <w:r w:rsidR="00C74B62">
        <w:rPr>
          <w:rFonts w:ascii="Arial" w:hAnsi="Arial" w:cs="Arial"/>
        </w:rPr>
        <w:t>e</w:t>
      </w:r>
    </w:p>
    <w:p w:rsidR="00F451FA" w:rsidRPr="00F451FA" w:rsidRDefault="00C74B62" w:rsidP="00F451F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Možnost většího zapojení uživatel do práce v PS </w:t>
      </w:r>
    </w:p>
    <w:sectPr w:rsidR="00F451FA" w:rsidRPr="00F4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98E"/>
    <w:multiLevelType w:val="hybridMultilevel"/>
    <w:tmpl w:val="9E9E8D78"/>
    <w:lvl w:ilvl="0" w:tplc="66A66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DAE"/>
    <w:multiLevelType w:val="hybridMultilevel"/>
    <w:tmpl w:val="ECD2C230"/>
    <w:lvl w:ilvl="0" w:tplc="41224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A39"/>
    <w:multiLevelType w:val="hybridMultilevel"/>
    <w:tmpl w:val="3FB4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6AAF"/>
    <w:multiLevelType w:val="hybridMultilevel"/>
    <w:tmpl w:val="A7584E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01CFB"/>
    <w:multiLevelType w:val="hybridMultilevel"/>
    <w:tmpl w:val="4B5E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164"/>
    <w:multiLevelType w:val="hybridMultilevel"/>
    <w:tmpl w:val="7CDA1524"/>
    <w:lvl w:ilvl="0" w:tplc="B254BD2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9" w:hanging="360"/>
      </w:pPr>
    </w:lvl>
    <w:lvl w:ilvl="2" w:tplc="0405001B" w:tentative="1">
      <w:start w:val="1"/>
      <w:numFmt w:val="lowerRoman"/>
      <w:lvlText w:val="%3."/>
      <w:lvlJc w:val="right"/>
      <w:pPr>
        <w:ind w:left="1839" w:hanging="180"/>
      </w:pPr>
    </w:lvl>
    <w:lvl w:ilvl="3" w:tplc="0405000F" w:tentative="1">
      <w:start w:val="1"/>
      <w:numFmt w:val="decimal"/>
      <w:lvlText w:val="%4."/>
      <w:lvlJc w:val="left"/>
      <w:pPr>
        <w:ind w:left="2559" w:hanging="360"/>
      </w:pPr>
    </w:lvl>
    <w:lvl w:ilvl="4" w:tplc="04050019" w:tentative="1">
      <w:start w:val="1"/>
      <w:numFmt w:val="lowerLetter"/>
      <w:lvlText w:val="%5."/>
      <w:lvlJc w:val="left"/>
      <w:pPr>
        <w:ind w:left="3279" w:hanging="360"/>
      </w:pPr>
    </w:lvl>
    <w:lvl w:ilvl="5" w:tplc="0405001B" w:tentative="1">
      <w:start w:val="1"/>
      <w:numFmt w:val="lowerRoman"/>
      <w:lvlText w:val="%6."/>
      <w:lvlJc w:val="right"/>
      <w:pPr>
        <w:ind w:left="3999" w:hanging="180"/>
      </w:pPr>
    </w:lvl>
    <w:lvl w:ilvl="6" w:tplc="0405000F" w:tentative="1">
      <w:start w:val="1"/>
      <w:numFmt w:val="decimal"/>
      <w:lvlText w:val="%7."/>
      <w:lvlJc w:val="left"/>
      <w:pPr>
        <w:ind w:left="4719" w:hanging="360"/>
      </w:pPr>
    </w:lvl>
    <w:lvl w:ilvl="7" w:tplc="04050019" w:tentative="1">
      <w:start w:val="1"/>
      <w:numFmt w:val="lowerLetter"/>
      <w:lvlText w:val="%8."/>
      <w:lvlJc w:val="left"/>
      <w:pPr>
        <w:ind w:left="5439" w:hanging="360"/>
      </w:pPr>
    </w:lvl>
    <w:lvl w:ilvl="8" w:tplc="0405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1"/>
    <w:rsid w:val="000021EA"/>
    <w:rsid w:val="000540DC"/>
    <w:rsid w:val="000544E0"/>
    <w:rsid w:val="000866F8"/>
    <w:rsid w:val="000C2A6A"/>
    <w:rsid w:val="001271F4"/>
    <w:rsid w:val="0013336E"/>
    <w:rsid w:val="00133ED5"/>
    <w:rsid w:val="00141AD2"/>
    <w:rsid w:val="00144800"/>
    <w:rsid w:val="001625E4"/>
    <w:rsid w:val="001669A8"/>
    <w:rsid w:val="001B5384"/>
    <w:rsid w:val="001D421B"/>
    <w:rsid w:val="001E1958"/>
    <w:rsid w:val="001F3E7C"/>
    <w:rsid w:val="00201508"/>
    <w:rsid w:val="0020720B"/>
    <w:rsid w:val="00236813"/>
    <w:rsid w:val="00252D4F"/>
    <w:rsid w:val="00264986"/>
    <w:rsid w:val="00281831"/>
    <w:rsid w:val="002C4C06"/>
    <w:rsid w:val="002D321F"/>
    <w:rsid w:val="002F0354"/>
    <w:rsid w:val="003147EE"/>
    <w:rsid w:val="00316F70"/>
    <w:rsid w:val="00335FB9"/>
    <w:rsid w:val="00371EF6"/>
    <w:rsid w:val="003742CE"/>
    <w:rsid w:val="00385470"/>
    <w:rsid w:val="00390C05"/>
    <w:rsid w:val="003975A1"/>
    <w:rsid w:val="003D007B"/>
    <w:rsid w:val="00405A6E"/>
    <w:rsid w:val="004273CA"/>
    <w:rsid w:val="00434724"/>
    <w:rsid w:val="00446D04"/>
    <w:rsid w:val="00454639"/>
    <w:rsid w:val="004A1CB9"/>
    <w:rsid w:val="004B31E3"/>
    <w:rsid w:val="004B63F5"/>
    <w:rsid w:val="004B685B"/>
    <w:rsid w:val="004F3D83"/>
    <w:rsid w:val="004F5591"/>
    <w:rsid w:val="004F5D7D"/>
    <w:rsid w:val="004F5F41"/>
    <w:rsid w:val="00540010"/>
    <w:rsid w:val="00542759"/>
    <w:rsid w:val="00596A30"/>
    <w:rsid w:val="005A6166"/>
    <w:rsid w:val="005E56BC"/>
    <w:rsid w:val="005E5B66"/>
    <w:rsid w:val="005F7CDE"/>
    <w:rsid w:val="00646044"/>
    <w:rsid w:val="006E14BA"/>
    <w:rsid w:val="007245AC"/>
    <w:rsid w:val="00764161"/>
    <w:rsid w:val="0076695C"/>
    <w:rsid w:val="007759D1"/>
    <w:rsid w:val="00787536"/>
    <w:rsid w:val="007916ED"/>
    <w:rsid w:val="007A25D5"/>
    <w:rsid w:val="007C568D"/>
    <w:rsid w:val="007E34F3"/>
    <w:rsid w:val="007E417E"/>
    <w:rsid w:val="00840E45"/>
    <w:rsid w:val="0085763A"/>
    <w:rsid w:val="0088245C"/>
    <w:rsid w:val="00942485"/>
    <w:rsid w:val="00974610"/>
    <w:rsid w:val="00993EE6"/>
    <w:rsid w:val="009A5757"/>
    <w:rsid w:val="009A7C1D"/>
    <w:rsid w:val="009B3A4D"/>
    <w:rsid w:val="009C1E21"/>
    <w:rsid w:val="00A4253D"/>
    <w:rsid w:val="00A72AA9"/>
    <w:rsid w:val="00A9328F"/>
    <w:rsid w:val="00AA5DCA"/>
    <w:rsid w:val="00AB293A"/>
    <w:rsid w:val="00AC2FD9"/>
    <w:rsid w:val="00AF7138"/>
    <w:rsid w:val="00B31681"/>
    <w:rsid w:val="00B44D59"/>
    <w:rsid w:val="00B4578D"/>
    <w:rsid w:val="00B737D3"/>
    <w:rsid w:val="00B74EBE"/>
    <w:rsid w:val="00B82893"/>
    <w:rsid w:val="00BD531D"/>
    <w:rsid w:val="00BE06CB"/>
    <w:rsid w:val="00C24B0B"/>
    <w:rsid w:val="00C26CA6"/>
    <w:rsid w:val="00C6527C"/>
    <w:rsid w:val="00C74B62"/>
    <w:rsid w:val="00C8704D"/>
    <w:rsid w:val="00CA4D99"/>
    <w:rsid w:val="00CB2DEB"/>
    <w:rsid w:val="00CD2B0D"/>
    <w:rsid w:val="00CF4FCF"/>
    <w:rsid w:val="00D3567A"/>
    <w:rsid w:val="00D532BC"/>
    <w:rsid w:val="00DA5D1B"/>
    <w:rsid w:val="00DB7CCF"/>
    <w:rsid w:val="00DC4C71"/>
    <w:rsid w:val="00DE26D3"/>
    <w:rsid w:val="00E023B3"/>
    <w:rsid w:val="00E12757"/>
    <w:rsid w:val="00E42CC4"/>
    <w:rsid w:val="00E94C34"/>
    <w:rsid w:val="00EA2C1D"/>
    <w:rsid w:val="00EA7A4B"/>
    <w:rsid w:val="00F43764"/>
    <w:rsid w:val="00F451FA"/>
    <w:rsid w:val="00F51260"/>
    <w:rsid w:val="00F805BD"/>
    <w:rsid w:val="00F93F20"/>
    <w:rsid w:val="00FA63C5"/>
    <w:rsid w:val="00FB6C8D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18B5-6B7A-4BDC-BC32-10CC0A72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F41"/>
  </w:style>
  <w:style w:type="paragraph" w:styleId="Nadpis1">
    <w:name w:val="heading 1"/>
    <w:basedOn w:val="Normln"/>
    <w:next w:val="Normln"/>
    <w:link w:val="Nadpis1Char"/>
    <w:uiPriority w:val="9"/>
    <w:qFormat/>
    <w:rsid w:val="007E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4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4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40DC"/>
    <w:pPr>
      <w:ind w:left="720"/>
      <w:contextualSpacing/>
    </w:pPr>
    <w:rPr>
      <w:rFonts w:eastAsiaTheme="minorEastAsia"/>
      <w:lang w:eastAsia="cs-CZ"/>
    </w:rPr>
  </w:style>
  <w:style w:type="paragraph" w:customStyle="1" w:styleId="boddohody">
    <w:name w:val="boddohody"/>
    <w:basedOn w:val="Normln"/>
    <w:rsid w:val="00C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4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417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E4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E4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Charita</cp:lastModifiedBy>
  <cp:revision>2</cp:revision>
  <dcterms:created xsi:type="dcterms:W3CDTF">2016-07-01T11:48:00Z</dcterms:created>
  <dcterms:modified xsi:type="dcterms:W3CDTF">2016-07-01T11:48:00Z</dcterms:modified>
</cp:coreProperties>
</file>